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907" w:rsidRDefault="00843907" w:rsidP="00843907">
      <w:pPr>
        <w:pStyle w:val="a7"/>
        <w:ind w:left="10348"/>
        <w:jc w:val="center"/>
        <w:rPr>
          <w:szCs w:val="28"/>
        </w:rPr>
      </w:pPr>
      <w:r>
        <w:rPr>
          <w:szCs w:val="28"/>
        </w:rPr>
        <w:t>ПРИЛОЖЕНИЕ</w:t>
      </w:r>
    </w:p>
    <w:p w:rsidR="00843907" w:rsidRDefault="00843907" w:rsidP="00843907">
      <w:pPr>
        <w:pStyle w:val="a7"/>
        <w:ind w:left="10348"/>
        <w:jc w:val="center"/>
        <w:rPr>
          <w:szCs w:val="28"/>
        </w:rPr>
      </w:pPr>
      <w:r>
        <w:rPr>
          <w:szCs w:val="28"/>
        </w:rPr>
        <w:t xml:space="preserve">к решению Совета </w:t>
      </w:r>
    </w:p>
    <w:p w:rsidR="00843907" w:rsidRDefault="00843907" w:rsidP="00843907">
      <w:pPr>
        <w:pStyle w:val="a7"/>
        <w:ind w:left="10065"/>
        <w:jc w:val="center"/>
        <w:rPr>
          <w:szCs w:val="28"/>
        </w:rPr>
      </w:pPr>
      <w:r>
        <w:rPr>
          <w:szCs w:val="28"/>
        </w:rPr>
        <w:t xml:space="preserve">Павловского сельского поселения </w:t>
      </w:r>
    </w:p>
    <w:p w:rsidR="00843907" w:rsidRDefault="00843907" w:rsidP="00843907">
      <w:pPr>
        <w:pStyle w:val="a7"/>
        <w:ind w:left="10065"/>
        <w:jc w:val="center"/>
        <w:rPr>
          <w:szCs w:val="28"/>
        </w:rPr>
      </w:pPr>
      <w:r>
        <w:rPr>
          <w:szCs w:val="28"/>
        </w:rPr>
        <w:t>Павловского района</w:t>
      </w:r>
    </w:p>
    <w:p w:rsidR="00843907" w:rsidRDefault="00843907" w:rsidP="00843907">
      <w:pPr>
        <w:pStyle w:val="a7"/>
        <w:ind w:left="10348"/>
        <w:jc w:val="center"/>
        <w:rPr>
          <w:szCs w:val="28"/>
        </w:rPr>
      </w:pPr>
      <w:r w:rsidRPr="00F751E3">
        <w:rPr>
          <w:szCs w:val="28"/>
        </w:rPr>
        <w:t>от ________________№_______</w:t>
      </w:r>
    </w:p>
    <w:p w:rsidR="00BF03C9" w:rsidRDefault="00BF03C9"/>
    <w:p w:rsidR="00843907" w:rsidRPr="00843907" w:rsidRDefault="00843907" w:rsidP="00843907">
      <w:pPr>
        <w:jc w:val="center"/>
        <w:rPr>
          <w:rFonts w:ascii="Times New Roman" w:hAnsi="Times New Roman" w:cs="Times New Roman"/>
          <w:sz w:val="32"/>
          <w:szCs w:val="28"/>
        </w:rPr>
      </w:pPr>
      <w:r w:rsidRPr="00843907">
        <w:rPr>
          <w:rFonts w:ascii="Times New Roman" w:hAnsi="Times New Roman" w:cs="Times New Roman"/>
          <w:sz w:val="32"/>
          <w:szCs w:val="28"/>
        </w:rPr>
        <w:t>Индикативный план социально-экономического развития Павловского сельского поселения Павловского района на 2020 - 2022 года</w:t>
      </w:r>
    </w:p>
    <w:tbl>
      <w:tblPr>
        <w:tblW w:w="15540" w:type="dxa"/>
        <w:tblLook w:val="04A0" w:firstRow="1" w:lastRow="0" w:firstColumn="1" w:lastColumn="0" w:noHBand="0" w:noVBand="1"/>
      </w:tblPr>
      <w:tblGrid>
        <w:gridCol w:w="6091"/>
        <w:gridCol w:w="1465"/>
        <w:gridCol w:w="1653"/>
        <w:gridCol w:w="1276"/>
        <w:gridCol w:w="1228"/>
        <w:gridCol w:w="1228"/>
        <w:gridCol w:w="1266"/>
        <w:gridCol w:w="1333"/>
      </w:tblGrid>
      <w:tr w:rsidR="00843907" w:rsidRPr="00843907" w:rsidTr="00A74387">
        <w:trPr>
          <w:trHeight w:val="255"/>
          <w:tblHeader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 в % к 2018 г.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в % к 2019 г.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843907" w:rsidRPr="00843907" w:rsidTr="00A74387">
        <w:trPr>
          <w:trHeight w:val="480"/>
          <w:tblHeader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843907" w:rsidRPr="00843907" w:rsidTr="00A74387">
        <w:trPr>
          <w:trHeight w:val="5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843907" w:rsidRPr="00843907" w:rsidTr="00A74387">
        <w:trPr>
          <w:trHeight w:val="5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</w:tr>
      <w:tr w:rsidR="00843907" w:rsidRPr="00843907" w:rsidTr="00A74387">
        <w:trPr>
          <w:trHeight w:val="5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343 386,5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473 378,9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511 249,2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553 171,6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39 338,5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21 250,0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18 890,0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 (убыток) – </w:t>
            </w:r>
            <w:proofErr w:type="gram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сальдо,  тыс.</w:t>
            </w:r>
            <w:proofErr w:type="gram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304 048,0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408 674,7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448 578,9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489 999,2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534 281,6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2 767 349,6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2 687 346,2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2 814 324,2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2 955 040,4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108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3 102 792,5</w:t>
            </w:r>
          </w:p>
        </w:tc>
      </w:tr>
      <w:tr w:rsidR="00843907" w:rsidRPr="00843907" w:rsidTr="00A74387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Добыча полезных ископаемых (C), </w:t>
            </w:r>
            <w:proofErr w:type="spell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Обрабатывающие производства (D), </w:t>
            </w:r>
            <w:proofErr w:type="spell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3 438 067,0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4 057 724,0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4 575 853,0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154" w:right="-7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5 136 295,0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154" w:right="-7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5 781 009,0</w:t>
            </w:r>
          </w:p>
        </w:tc>
      </w:tr>
      <w:tr w:rsidR="00843907" w:rsidRPr="00843907" w:rsidTr="00A74387">
        <w:trPr>
          <w:trHeight w:val="5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Производство и распределение электроэнергии, газа и воды (E), </w:t>
            </w:r>
            <w:proofErr w:type="spell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264 685,1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306 924,9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154" w:right="-7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3 240 707,7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154" w:right="-7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342 347,1</w:t>
            </w:r>
          </w:p>
        </w:tc>
      </w:tr>
      <w:tr w:rsidR="00843907" w:rsidRPr="00843907" w:rsidTr="00A74387">
        <w:trPr>
          <w:trHeight w:val="5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2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и субпродукты (</w:t>
            </w:r>
            <w:proofErr w:type="spell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843907" w:rsidRPr="00843907" w:rsidTr="00A74387">
        <w:trPr>
          <w:trHeight w:val="2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Полуфабрикаты мясные (</w:t>
            </w:r>
            <w:proofErr w:type="spell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Плодоовощные консервы (тыс.)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68 140,0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110 600,0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1 855 231,2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1 968 400,3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1 995 957,9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2 045 856,9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2 088 819,9</w:t>
            </w:r>
          </w:p>
        </w:tc>
      </w:tr>
      <w:tr w:rsidR="00843907" w:rsidRPr="00843907" w:rsidTr="00A74387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1 555 533,5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1 650 421,0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1 673 526,9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1 715 365,1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1 751 387,8</w:t>
            </w:r>
          </w:p>
        </w:tc>
      </w:tr>
      <w:tr w:rsidR="00843907" w:rsidRPr="00843907" w:rsidTr="00A74387">
        <w:trPr>
          <w:trHeight w:val="5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3 508,1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3 595,8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3 671,3</w:t>
            </w:r>
          </w:p>
        </w:tc>
      </w:tr>
      <w:tr w:rsidR="00843907" w:rsidRPr="00843907" w:rsidTr="00A74387">
        <w:trPr>
          <w:trHeight w:val="34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296 436,9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318 922,9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326 896,0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333 760,8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Зерновые и зернобобовые культуры (в </w:t>
            </w:r>
            <w:proofErr w:type="gram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  после</w:t>
            </w:r>
            <w:proofErr w:type="gram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доработки), </w:t>
            </w:r>
            <w:proofErr w:type="spell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Рис, тыс. тонн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Соя, тыс. тонн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Сахарная свекла, тыс. тонн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43907" w:rsidRPr="00843907" w:rsidTr="00A74387">
        <w:trPr>
          <w:trHeight w:val="5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43907" w:rsidRPr="00843907" w:rsidTr="00A74387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5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6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43907" w:rsidRPr="00843907" w:rsidTr="00A74387">
        <w:trPr>
          <w:trHeight w:val="4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 - всего, тыс. тонн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43907" w:rsidRPr="00843907" w:rsidTr="00A74387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5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843907" w:rsidRPr="00843907" w:rsidTr="00A74387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43907" w:rsidRPr="00843907" w:rsidTr="00A74387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43907" w:rsidRPr="00843907" w:rsidTr="00A74387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43907" w:rsidRPr="00843907" w:rsidTr="00A74387">
        <w:trPr>
          <w:trHeight w:val="5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</w:t>
            </w:r>
            <w:proofErr w:type="gram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весе)-</w:t>
            </w:r>
            <w:proofErr w:type="gram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тыс. тонн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843907" w:rsidRPr="00843907" w:rsidTr="00A74387">
        <w:trPr>
          <w:trHeight w:val="5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843907" w:rsidRPr="00843907" w:rsidTr="00A74387">
        <w:trPr>
          <w:trHeight w:val="6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43907" w:rsidRPr="00843907" w:rsidTr="00A74387">
        <w:trPr>
          <w:trHeight w:val="4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Молоко- всего, тыс. тонн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843907" w:rsidRPr="00843907" w:rsidTr="00A74387">
        <w:trPr>
          <w:trHeight w:val="6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Яйца- всего, тыс. штук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43907" w:rsidRPr="00843907" w:rsidTr="00A74387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6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43907" w:rsidRPr="00843907" w:rsidTr="00A74387">
        <w:trPr>
          <w:trHeight w:val="5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Улов рыбы в прудовых и других рыбоводных </w:t>
            </w:r>
            <w:proofErr w:type="gram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хозяйствах,   </w:t>
            </w:r>
            <w:proofErr w:type="gram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тыс. тонн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12 935,0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13 009,8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13 074,8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13 140,1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11 385,0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11 507,3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11 564,8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11 622,6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1 175,4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342,1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5 465,0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5 486,3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5 524,7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5 552,4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4 824,0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4 882,1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Свиньи, голов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Овцы и козы, голов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289,6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</w:t>
            </w:r>
            <w:proofErr w:type="gram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торговли,  тыс.</w:t>
            </w:r>
            <w:proofErr w:type="gram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1 963 664,5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2 044 995,5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2 096 120,4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A74387">
            <w:pPr>
              <w:spacing w:after="0" w:line="240" w:lineRule="auto"/>
              <w:ind w:left="-250" w:right="-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2 150 619,5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9 856,4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10 264,6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10 511,0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10 805,3</w:t>
            </w:r>
          </w:p>
        </w:tc>
      </w:tr>
      <w:tr w:rsidR="00843907" w:rsidRPr="00843907" w:rsidTr="00A74387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16 177,2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16 845,1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17 518,9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17 991,9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321 016,8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330 647,3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349 494,2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369 065,9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391 209,9</w:t>
            </w:r>
          </w:p>
        </w:tc>
      </w:tr>
      <w:tr w:rsidR="00843907" w:rsidRPr="00843907" w:rsidTr="00A74387">
        <w:trPr>
          <w:trHeight w:val="6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394 897,6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271 350,8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275 149,7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279 276,9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454 606,0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366 360,0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371 510,0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376 290,0</w:t>
            </w:r>
          </w:p>
        </w:tc>
      </w:tr>
      <w:tr w:rsidR="00843907" w:rsidRPr="00843907" w:rsidTr="00A74387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детей </w:t>
            </w:r>
            <w:proofErr w:type="gram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дошкольных</w:t>
            </w:r>
            <w:proofErr w:type="gramEnd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образовательных учреждениях,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843907" w:rsidRPr="00843907" w:rsidTr="00A74387">
        <w:trPr>
          <w:trHeight w:val="5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843907" w:rsidRPr="00843907" w:rsidTr="00A74387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школ, ученических мест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2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больниц, коек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5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амбулаторно-поликлинических учреждений, посещений в смену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койками, коек на 1 тыс. жителей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843907" w:rsidRPr="00843907" w:rsidTr="00A74387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больничных коек, единиц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843907" w:rsidRPr="00843907" w:rsidTr="00A74387">
        <w:trPr>
          <w:trHeight w:val="5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врачами, чел. на 1 тыс.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843907" w:rsidRPr="00843907" w:rsidTr="00A74387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843907" w:rsidRPr="00843907" w:rsidTr="00A74387">
        <w:trPr>
          <w:trHeight w:val="6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3907" w:rsidRPr="00843907" w:rsidTr="00A74387">
        <w:trPr>
          <w:trHeight w:val="6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43907" w:rsidRPr="00843907" w:rsidTr="00A74387">
        <w:trPr>
          <w:trHeight w:val="5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1 920,0</w:t>
            </w:r>
          </w:p>
        </w:tc>
      </w:tr>
      <w:tr w:rsidR="00843907" w:rsidRPr="00843907" w:rsidTr="00A74387">
        <w:trPr>
          <w:trHeight w:val="6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сооружениям, кв. м. на 1 тыс.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769,5</w:t>
            </w:r>
          </w:p>
        </w:tc>
      </w:tr>
      <w:tr w:rsidR="00843907" w:rsidRPr="00843907" w:rsidTr="00A74387">
        <w:trPr>
          <w:trHeight w:val="4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Инфраструктурная обеспеченность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освещенных улиц, км.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208,1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 твердым </w:t>
            </w:r>
            <w:proofErr w:type="spellStart"/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порытием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934,3</w:t>
            </w:r>
          </w:p>
        </w:tc>
      </w:tr>
      <w:tr w:rsidR="00843907" w:rsidRPr="00843907" w:rsidTr="00A74387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</w:tr>
      <w:tr w:rsidR="00843907" w:rsidRPr="00843907" w:rsidTr="00A74387">
        <w:trPr>
          <w:trHeight w:val="2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3907" w:rsidRPr="00843907" w:rsidTr="00A74387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907" w:rsidRPr="00843907" w:rsidRDefault="00843907" w:rsidP="0084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3907" w:rsidRPr="00843907" w:rsidRDefault="00843907" w:rsidP="0084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43907" w:rsidRDefault="00843907">
      <w:bookmarkStart w:id="0" w:name="_GoBack"/>
      <w:bookmarkEnd w:id="0"/>
    </w:p>
    <w:p w:rsidR="00BA7C7B" w:rsidRPr="00F751E3" w:rsidRDefault="00BA7C7B" w:rsidP="00BA7C7B">
      <w:pPr>
        <w:pStyle w:val="a7"/>
        <w:ind w:right="-314"/>
        <w:rPr>
          <w:lang w:val="ru-RU"/>
        </w:rPr>
      </w:pPr>
      <w:r>
        <w:rPr>
          <w:lang w:val="ru-RU"/>
        </w:rPr>
        <w:t xml:space="preserve">Депутат от Заречного избирательного округа № 2                                                              </w:t>
      </w:r>
      <w:r>
        <w:rPr>
          <w:lang w:val="ru-RU"/>
        </w:rPr>
        <w:t xml:space="preserve">              </w:t>
      </w:r>
      <w:r>
        <w:rPr>
          <w:lang w:val="ru-RU"/>
        </w:rPr>
        <w:t xml:space="preserve">             </w:t>
      </w:r>
      <w:r>
        <w:rPr>
          <w:lang w:val="ru-RU"/>
        </w:rPr>
        <w:t xml:space="preserve">      </w:t>
      </w:r>
      <w:r>
        <w:rPr>
          <w:lang w:val="ru-RU"/>
        </w:rPr>
        <w:t xml:space="preserve">                     </w:t>
      </w:r>
      <w:proofErr w:type="spellStart"/>
      <w:r>
        <w:rPr>
          <w:lang w:val="ru-RU"/>
        </w:rPr>
        <w:t>Д.Н.Беленко</w:t>
      </w:r>
      <w:proofErr w:type="spellEnd"/>
    </w:p>
    <w:p w:rsidR="00BA7C7B" w:rsidRDefault="00BA7C7B" w:rsidP="00BA7C7B">
      <w:pPr>
        <w:pStyle w:val="a7"/>
        <w:ind w:left="5760"/>
        <w:jc w:val="center"/>
      </w:pPr>
    </w:p>
    <w:p w:rsidR="00BA7C7B" w:rsidRDefault="00BA7C7B" w:rsidP="00BA7C7B">
      <w:pPr>
        <w:pStyle w:val="a7"/>
        <w:ind w:left="5760"/>
        <w:jc w:val="center"/>
      </w:pPr>
    </w:p>
    <w:p w:rsidR="00BA7C7B" w:rsidRPr="00F751E3" w:rsidRDefault="00BA7C7B" w:rsidP="00BA7C7B">
      <w:pPr>
        <w:pStyle w:val="a7"/>
        <w:ind w:right="-314"/>
        <w:rPr>
          <w:lang w:val="ru-RU"/>
        </w:rPr>
      </w:pPr>
      <w:r>
        <w:rPr>
          <w:lang w:val="ru-RU"/>
        </w:rPr>
        <w:t xml:space="preserve">Депутат от Заречного избирательного округа № 2                                                    </w:t>
      </w:r>
      <w:r>
        <w:rPr>
          <w:lang w:val="ru-RU"/>
        </w:rPr>
        <w:t xml:space="preserve">                    </w:t>
      </w:r>
      <w:r>
        <w:rPr>
          <w:lang w:val="ru-RU"/>
        </w:rPr>
        <w:t xml:space="preserve">                                            </w:t>
      </w:r>
      <w:proofErr w:type="spellStart"/>
      <w:r>
        <w:rPr>
          <w:lang w:val="ru-RU"/>
        </w:rPr>
        <w:t>Д.Н.Беленко</w:t>
      </w:r>
      <w:proofErr w:type="spellEnd"/>
    </w:p>
    <w:p w:rsidR="00BA7C7B" w:rsidRDefault="00BA7C7B" w:rsidP="00BA7C7B"/>
    <w:sectPr w:rsidR="00BA7C7B" w:rsidSect="00BA7C7B">
      <w:headerReference w:type="default" r:id="rId7"/>
      <w:pgSz w:w="16838" w:h="11906" w:orient="landscape"/>
      <w:pgMar w:top="1701" w:right="1134" w:bottom="1134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58A" w:rsidRDefault="00EA358A" w:rsidP="00843907">
      <w:pPr>
        <w:spacing w:after="0" w:line="240" w:lineRule="auto"/>
      </w:pPr>
      <w:r>
        <w:separator/>
      </w:r>
    </w:p>
  </w:endnote>
  <w:endnote w:type="continuationSeparator" w:id="0">
    <w:p w:rsidR="00EA358A" w:rsidRDefault="00EA358A" w:rsidP="0084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58A" w:rsidRDefault="00EA358A" w:rsidP="00843907">
      <w:pPr>
        <w:spacing w:after="0" w:line="240" w:lineRule="auto"/>
      </w:pPr>
      <w:r>
        <w:separator/>
      </w:r>
    </w:p>
  </w:footnote>
  <w:footnote w:type="continuationSeparator" w:id="0">
    <w:p w:rsidR="00EA358A" w:rsidRDefault="00EA358A" w:rsidP="0084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6463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7C7B" w:rsidRPr="00BA7C7B" w:rsidRDefault="00BA7C7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A7C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7C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A7C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BA7C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0C"/>
    <w:rsid w:val="006342E1"/>
    <w:rsid w:val="0078095C"/>
    <w:rsid w:val="00843907"/>
    <w:rsid w:val="00987A0C"/>
    <w:rsid w:val="00A74387"/>
    <w:rsid w:val="00BA7C7B"/>
    <w:rsid w:val="00BF03C9"/>
    <w:rsid w:val="00EA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434BF-00FC-48EB-AFA5-AB98CFB8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907"/>
  </w:style>
  <w:style w:type="paragraph" w:styleId="a5">
    <w:name w:val="footer"/>
    <w:basedOn w:val="a"/>
    <w:link w:val="a6"/>
    <w:uiPriority w:val="99"/>
    <w:unhideWhenUsed/>
    <w:rsid w:val="0084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907"/>
  </w:style>
  <w:style w:type="paragraph" w:styleId="a7">
    <w:name w:val="Body Text"/>
    <w:basedOn w:val="a"/>
    <w:link w:val="a8"/>
    <w:rsid w:val="0084390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843907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B1339-DE04-4CB2-A516-17455B76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Вишнякова Кристина</dc:creator>
  <cp:keywords/>
  <dc:description/>
  <cp:lastModifiedBy>Вишнякова Кристина</cp:lastModifiedBy>
  <cp:revision>3</cp:revision>
  <dcterms:created xsi:type="dcterms:W3CDTF">2019-10-03T14:03:00Z</dcterms:created>
  <dcterms:modified xsi:type="dcterms:W3CDTF">2019-10-03T14:23:00Z</dcterms:modified>
</cp:coreProperties>
</file>